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3" w:rsidRPr="009027FF" w:rsidRDefault="00F74033" w:rsidP="00F37F2D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27FF">
        <w:rPr>
          <w:rFonts w:ascii="Times New Roman" w:hAnsi="Times New Roman"/>
          <w:b/>
          <w:sz w:val="24"/>
          <w:szCs w:val="24"/>
          <w:lang w:val="ru-RU"/>
        </w:rPr>
        <w:t>ПРОФСОЮЗ РАБОТНИКОВ НАРОДНОГО ОБРАЗОВАНИЯ И НАУКИ</w:t>
      </w:r>
      <w:r w:rsidR="00B3450C">
        <w:rPr>
          <w:rFonts w:ascii="Times New Roman" w:hAnsi="Times New Roman"/>
          <w:b/>
          <w:sz w:val="24"/>
          <w:szCs w:val="24"/>
          <w:lang w:val="ru-RU"/>
        </w:rPr>
        <w:t xml:space="preserve"> РФ</w:t>
      </w:r>
    </w:p>
    <w:p w:rsidR="00B3450C" w:rsidRDefault="00F74033" w:rsidP="00B3450C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27FF">
        <w:rPr>
          <w:rFonts w:ascii="Times New Roman" w:hAnsi="Times New Roman"/>
          <w:b/>
          <w:sz w:val="24"/>
          <w:szCs w:val="24"/>
          <w:lang w:val="ru-RU"/>
        </w:rPr>
        <w:t>РУБЦОВСКИЙ ГОРОДСКОЙ КОМИТЕТ ПРОФСОЮЗА</w:t>
      </w:r>
      <w:r w:rsidR="00245283">
        <w:rPr>
          <w:rFonts w:ascii="Times New Roman" w:hAnsi="Times New Roman"/>
          <w:b/>
          <w:sz w:val="24"/>
          <w:szCs w:val="24"/>
          <w:lang w:val="ru-RU"/>
        </w:rPr>
        <w:t>. Б-</w:t>
      </w:r>
      <w:r w:rsidR="00D02196">
        <w:rPr>
          <w:rFonts w:ascii="Times New Roman" w:hAnsi="Times New Roman"/>
          <w:b/>
          <w:sz w:val="24"/>
          <w:szCs w:val="24"/>
          <w:lang w:val="ru-RU"/>
        </w:rPr>
        <w:t>0</w:t>
      </w:r>
      <w:bookmarkStart w:id="0" w:name="_GoBack"/>
      <w:bookmarkEnd w:id="0"/>
      <w:r w:rsidR="00245283">
        <w:rPr>
          <w:rFonts w:ascii="Times New Roman" w:hAnsi="Times New Roman"/>
          <w:b/>
          <w:sz w:val="24"/>
          <w:szCs w:val="24"/>
          <w:lang w:val="ru-RU"/>
        </w:rPr>
        <w:t>1.</w:t>
      </w:r>
    </w:p>
    <w:p w:rsidR="00F74033" w:rsidRPr="009027FF" w:rsidRDefault="00843185" w:rsidP="00F37F2D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95250</wp:posOffset>
            </wp:positionV>
            <wp:extent cx="1452880" cy="1365250"/>
            <wp:effectExtent l="190500" t="152400" r="166370" b="139700"/>
            <wp:wrapSquare wrapText="bothSides"/>
            <wp:docPr id="1" name="Рисунок 1" descr="C:\Users\user\Desktop\Лэй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эйб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058" t="18692" r="15430" b="1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450C" w:rsidRDefault="00E8129D" w:rsidP="00B3450C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5080</wp:posOffset>
            </wp:positionV>
            <wp:extent cx="1550670" cy="1400175"/>
            <wp:effectExtent l="0" t="0" r="0" b="0"/>
            <wp:wrapSquare wrapText="bothSides"/>
            <wp:docPr id="6" name="Рисунок 13" descr="C:\Users\user\Downloads\520uBRAEN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520uBRAENv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50C">
        <w:rPr>
          <w:rFonts w:ascii="Times New Roman" w:hAnsi="Times New Roman"/>
          <w:sz w:val="28"/>
          <w:szCs w:val="28"/>
          <w:lang w:val="ru-RU"/>
        </w:rPr>
        <w:t>1</w:t>
      </w:r>
      <w:r w:rsidR="00D15A19" w:rsidRPr="00086016">
        <w:rPr>
          <w:rFonts w:ascii="Times New Roman" w:hAnsi="Times New Roman"/>
          <w:sz w:val="28"/>
          <w:szCs w:val="28"/>
          <w:lang w:val="ru-RU"/>
        </w:rPr>
        <w:t xml:space="preserve">3 – 15 октября на базе санатория «Сосновый бор», города Барнаула собралась самая яркая, целеустремленная, активная и позитивная молодежь Алтайского края на </w:t>
      </w:r>
      <w:r w:rsidR="00B3450C" w:rsidRPr="00B3450C">
        <w:rPr>
          <w:rFonts w:ascii="Times New Roman" w:hAnsi="Times New Roman"/>
          <w:sz w:val="28"/>
          <w:szCs w:val="28"/>
          <w:lang w:val="ru-RU"/>
        </w:rPr>
        <w:t>IV</w:t>
      </w:r>
      <w:r w:rsidR="00D15A19" w:rsidRPr="00086016">
        <w:rPr>
          <w:rFonts w:ascii="Times New Roman" w:hAnsi="Times New Roman"/>
          <w:sz w:val="28"/>
          <w:szCs w:val="28"/>
          <w:lang w:val="ru-RU"/>
        </w:rPr>
        <w:t xml:space="preserve"> Молодежный профсоюзный форум Алтайского края «ПРОжизнь. ПРОзакон. ПРО</w:t>
      </w:r>
      <w:proofErr w:type="gramStart"/>
      <w:r w:rsidR="00D15A19" w:rsidRPr="00086016">
        <w:rPr>
          <w:rFonts w:ascii="Times New Roman" w:hAnsi="Times New Roman"/>
          <w:sz w:val="28"/>
          <w:szCs w:val="28"/>
        </w:rPr>
        <w:t>PR</w:t>
      </w:r>
      <w:proofErr w:type="gramEnd"/>
      <w:r w:rsidR="00D15A19" w:rsidRPr="00086016">
        <w:rPr>
          <w:rFonts w:ascii="Times New Roman" w:hAnsi="Times New Roman"/>
          <w:sz w:val="28"/>
          <w:szCs w:val="28"/>
          <w:lang w:val="ru-RU"/>
        </w:rPr>
        <w:t>».</w:t>
      </w:r>
    </w:p>
    <w:p w:rsidR="00245283" w:rsidRDefault="00245283" w:rsidP="00B3450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15A19" w:rsidRPr="00245283" w:rsidRDefault="00E8129D" w:rsidP="00B3450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245283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292735</wp:posOffset>
            </wp:positionV>
            <wp:extent cx="1971675" cy="1266825"/>
            <wp:effectExtent l="0" t="0" r="0" b="0"/>
            <wp:wrapThrough wrapText="bothSides">
              <wp:wrapPolygon edited="0">
                <wp:start x="835" y="0"/>
                <wp:lineTo x="0" y="650"/>
                <wp:lineTo x="0" y="20788"/>
                <wp:lineTo x="626" y="21438"/>
                <wp:lineTo x="835" y="21438"/>
                <wp:lineTo x="20661" y="21438"/>
                <wp:lineTo x="20870" y="21438"/>
                <wp:lineTo x="21496" y="20788"/>
                <wp:lineTo x="21496" y="650"/>
                <wp:lineTo x="20661" y="0"/>
                <wp:lineTo x="835" y="0"/>
              </wp:wrapPolygon>
            </wp:wrapThrough>
            <wp:docPr id="10" name="Рисунок 10" descr="C:\Users\user\Downloads\iAedXJSor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AedXJSorZ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5A19" w:rsidRPr="00245283">
        <w:rPr>
          <w:rFonts w:ascii="Times New Roman" w:hAnsi="Times New Roman"/>
          <w:sz w:val="24"/>
          <w:szCs w:val="24"/>
          <w:lang w:val="ru-RU"/>
        </w:rPr>
        <w:t>Широкоформатное мероприятие объединило молодежь всех отраслей края. Основная цель форума – это обучение, которое позволит улучшить качество работы молодых специалистов. Форум был не только полезным, но и запоминающимся</w:t>
      </w:r>
      <w:r w:rsidR="00B3450C" w:rsidRPr="00245283">
        <w:rPr>
          <w:rFonts w:ascii="Times New Roman" w:hAnsi="Times New Roman"/>
          <w:sz w:val="24"/>
          <w:szCs w:val="24"/>
          <w:lang w:val="ru-RU"/>
        </w:rPr>
        <w:t>.</w:t>
      </w:r>
    </w:p>
    <w:p w:rsidR="00D15A19" w:rsidRPr="00245283" w:rsidRDefault="00E8129D" w:rsidP="00F37F2D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245283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1243330</wp:posOffset>
            </wp:positionV>
            <wp:extent cx="1793875" cy="1383030"/>
            <wp:effectExtent l="0" t="0" r="0" b="0"/>
            <wp:wrapThrough wrapText="bothSides">
              <wp:wrapPolygon edited="0">
                <wp:start x="918" y="0"/>
                <wp:lineTo x="0" y="595"/>
                <wp:lineTo x="0" y="21124"/>
                <wp:lineTo x="918" y="21421"/>
                <wp:lineTo x="20415" y="21421"/>
                <wp:lineTo x="21332" y="21124"/>
                <wp:lineTo x="21332" y="595"/>
                <wp:lineTo x="20415" y="0"/>
                <wp:lineTo x="918" y="0"/>
              </wp:wrapPolygon>
            </wp:wrapThrough>
            <wp:docPr id="5" name="Рисунок 8" descr="C:\Users\user\Downloads\3eoth_j9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3eoth_j9M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000" r="2591" b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5A19" w:rsidRPr="00245283">
        <w:rPr>
          <w:rFonts w:ascii="Times New Roman" w:hAnsi="Times New Roman"/>
          <w:sz w:val="24"/>
          <w:szCs w:val="24"/>
          <w:lang w:val="ru-RU"/>
        </w:rPr>
        <w:t xml:space="preserve">   Программа предусматривала деление участников на команды, для более плодотворной работы и для работы с тренерами-лекторами. Смирнова Ирина Анатольевна познакомила с индивидуальными и коллективными способами защиты трудовых прав и законных интересов работников. Щелконогов Евгений Валерьевич – с информационной работой в профсоюзах, возможностях и перспективах. Куликова Татьяна Юрьевна обучала искусству публичного выступления.</w:t>
      </w:r>
    </w:p>
    <w:p w:rsidR="00D15A19" w:rsidRPr="00245283" w:rsidRDefault="00D15A19" w:rsidP="00E8129D">
      <w:pPr>
        <w:spacing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245283">
        <w:rPr>
          <w:rFonts w:ascii="Times New Roman" w:hAnsi="Times New Roman"/>
          <w:sz w:val="24"/>
          <w:szCs w:val="24"/>
          <w:lang w:val="ru-RU"/>
        </w:rPr>
        <w:t xml:space="preserve">    Динамическое движение тренингов, которое переходило от лекций </w:t>
      </w:r>
      <w:r w:rsidR="00086016" w:rsidRPr="00245283">
        <w:rPr>
          <w:rFonts w:ascii="Times New Roman" w:hAnsi="Times New Roman"/>
          <w:sz w:val="24"/>
          <w:szCs w:val="24"/>
          <w:lang w:val="ru-RU"/>
        </w:rPr>
        <w:t>к</w:t>
      </w:r>
      <w:r w:rsidRPr="00245283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="00086016" w:rsidRPr="00245283">
        <w:rPr>
          <w:rFonts w:ascii="Times New Roman" w:hAnsi="Times New Roman"/>
          <w:sz w:val="24"/>
          <w:szCs w:val="24"/>
          <w:lang w:val="ru-RU"/>
        </w:rPr>
        <w:t>е</w:t>
      </w:r>
      <w:r w:rsidRPr="00245283">
        <w:rPr>
          <w:rFonts w:ascii="Times New Roman" w:hAnsi="Times New Roman"/>
          <w:sz w:val="24"/>
          <w:szCs w:val="24"/>
          <w:lang w:val="ru-RU"/>
        </w:rPr>
        <w:t xml:space="preserve"> в команде, а затем наоборот, и так 7 часов подряд, позволило участникам не уставать в процессе работы. По окончании тренингов все участники презентовали свою работу в группах. </w:t>
      </w:r>
    </w:p>
    <w:p w:rsidR="00086016" w:rsidRPr="00245283" w:rsidRDefault="00723CC5" w:rsidP="00F37F2D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245283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755650</wp:posOffset>
            </wp:positionV>
            <wp:extent cx="2466975" cy="1828800"/>
            <wp:effectExtent l="190500" t="190500" r="180975" b="171450"/>
            <wp:wrapSquare wrapText="bothSides"/>
            <wp:docPr id="12" name="Рисунок 12" descr="C:\Users\user\Downloads\3aNLaZb9J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3aNLaZb9JV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45283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755015</wp:posOffset>
            </wp:positionV>
            <wp:extent cx="1717040" cy="1828800"/>
            <wp:effectExtent l="190500" t="152400" r="168910" b="133350"/>
            <wp:wrapSquare wrapText="bothSides"/>
            <wp:docPr id="4" name="Рисунок 9" descr="C:\Users\user\Downloads\FADhIDEc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FADhIDEcTy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854"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5A19" w:rsidRPr="00245283">
        <w:rPr>
          <w:rFonts w:ascii="Times New Roman" w:hAnsi="Times New Roman"/>
          <w:sz w:val="24"/>
          <w:szCs w:val="24"/>
          <w:lang w:val="ru-RU"/>
        </w:rPr>
        <w:t xml:space="preserve">     В рамках мероприятия прошел конкурс «Профсоюзный лидер», спортивные состязания по командам, панельная дискуссия и многое другое. Мероприятия по программе были распланированы очень грамотно, тренинги сменились конкурсом «Профсоюзный лидер». Активный отдых был представлен спортивной программой «Будь активен – будущее за тобой!», что дало замечательную дозу азарта и адреналина, каждый получил заряд положительных эмоций. </w:t>
      </w:r>
    </w:p>
    <w:p w:rsidR="00B3450C" w:rsidRPr="00245283" w:rsidRDefault="00B3450C" w:rsidP="00B3450C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245283">
        <w:rPr>
          <w:rFonts w:ascii="Times New Roman" w:hAnsi="Times New Roman"/>
          <w:sz w:val="24"/>
          <w:szCs w:val="24"/>
          <w:lang w:val="ru-RU"/>
        </w:rPr>
        <w:t xml:space="preserve">Участниками молодежного профсоюзного форума Алтайского края от города Рубцовска стали  члены молодежного совета городской организации Профсоюза Сапрыкина Алиса Павловна, заместитель директора по УВР МБУ ДО «Станция туризма и экскурсий» и Винтовкина Мария Фаритовна, учитель-логопед МБДОУ «Детский сад №14 «Василек». </w:t>
      </w:r>
    </w:p>
    <w:p w:rsidR="00D15A19" w:rsidRPr="00245283" w:rsidRDefault="00245283" w:rsidP="00F37F2D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11430</wp:posOffset>
            </wp:positionV>
            <wp:extent cx="3026410" cy="1704975"/>
            <wp:effectExtent l="0" t="0" r="0" b="0"/>
            <wp:wrapSquare wrapText="bothSides"/>
            <wp:docPr id="11" name="Рисунок 11" descr="C:\Users\user\Downloads\_07UGXMwx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_07UGXMwxD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43" t="3544" r="2117" b="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5A19" w:rsidRPr="00245283">
        <w:rPr>
          <w:rFonts w:ascii="Times New Roman" w:hAnsi="Times New Roman"/>
          <w:sz w:val="24"/>
          <w:szCs w:val="24"/>
          <w:lang w:val="ru-RU"/>
        </w:rPr>
        <w:t>В упорной борьбе победил</w:t>
      </w:r>
      <w:r w:rsidR="00086016" w:rsidRPr="00245283">
        <w:rPr>
          <w:rFonts w:ascii="Times New Roman" w:hAnsi="Times New Roman"/>
          <w:sz w:val="24"/>
          <w:szCs w:val="24"/>
          <w:lang w:val="ru-RU"/>
        </w:rPr>
        <w:t>а</w:t>
      </w:r>
      <w:r w:rsidR="00D15A19" w:rsidRPr="00245283">
        <w:rPr>
          <w:rFonts w:ascii="Times New Roman" w:hAnsi="Times New Roman"/>
          <w:sz w:val="24"/>
          <w:szCs w:val="24"/>
          <w:lang w:val="ru-RU"/>
        </w:rPr>
        <w:t xml:space="preserve"> команда – «Люди </w:t>
      </w:r>
      <w:proofErr w:type="gramStart"/>
      <w:r w:rsidR="00D15A19" w:rsidRPr="0024528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D15A19" w:rsidRPr="00245283">
        <w:rPr>
          <w:rFonts w:ascii="Times New Roman" w:hAnsi="Times New Roman"/>
          <w:sz w:val="24"/>
          <w:szCs w:val="24"/>
          <w:lang w:val="ru-RU"/>
        </w:rPr>
        <w:t xml:space="preserve"> синем». Огромное спасибо организаторам – Ивану Евгеньевичу Панову, Максиму Алексеевичу Ветрову и Оксане Юрьевне Княжевой, за проделанную полезную работу</w:t>
      </w:r>
      <w:r>
        <w:rPr>
          <w:rFonts w:ascii="Times New Roman" w:hAnsi="Times New Roman"/>
          <w:sz w:val="24"/>
          <w:szCs w:val="24"/>
          <w:lang w:val="ru-RU"/>
        </w:rPr>
        <w:t xml:space="preserve"> для молодежи</w:t>
      </w:r>
      <w:r w:rsidR="00D15A19" w:rsidRPr="0024528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15A19" w:rsidRDefault="00D15A19" w:rsidP="00F37F2D">
      <w:pPr>
        <w:spacing w:line="240" w:lineRule="auto"/>
        <w:ind w:firstLine="357"/>
        <w:rPr>
          <w:rFonts w:ascii="Arial Black" w:hAnsi="Arial Black" w:cs="Arabic Typesetting"/>
          <w:b/>
          <w:color w:val="365F91" w:themeColor="accent1" w:themeShade="BF"/>
          <w:lang w:val="ru-RU"/>
        </w:rPr>
        <w:sectPr w:rsidR="00D15A19" w:rsidSect="00086016">
          <w:type w:val="continuous"/>
          <w:pgSz w:w="11906" w:h="16838"/>
          <w:pgMar w:top="709" w:right="850" w:bottom="284" w:left="567" w:header="708" w:footer="708" w:gutter="0"/>
          <w:cols w:space="708"/>
          <w:docGrid w:linePitch="360"/>
        </w:sectPr>
      </w:pPr>
    </w:p>
    <w:p w:rsidR="00EA250F" w:rsidRPr="00245283" w:rsidRDefault="00245283" w:rsidP="00245283">
      <w:pPr>
        <w:spacing w:line="240" w:lineRule="auto"/>
        <w:ind w:firstLine="0"/>
        <w:jc w:val="right"/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</w:pPr>
      <w:r w:rsidRPr="00245283"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lastRenderedPageBreak/>
        <w:t xml:space="preserve">Молодежный совет Рубцовской </w:t>
      </w:r>
      <w:r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t xml:space="preserve">городской </w:t>
      </w:r>
      <w:r w:rsidRPr="00245283"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t>организации Профсоюза работников образования и науки</w:t>
      </w:r>
    </w:p>
    <w:sectPr w:rsidR="00EA250F" w:rsidRPr="00245283" w:rsidSect="00D15A1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33"/>
    <w:rsid w:val="00086016"/>
    <w:rsid w:val="00224801"/>
    <w:rsid w:val="00245283"/>
    <w:rsid w:val="002B36EB"/>
    <w:rsid w:val="003F4430"/>
    <w:rsid w:val="004339F8"/>
    <w:rsid w:val="00490FBB"/>
    <w:rsid w:val="00723CC5"/>
    <w:rsid w:val="00843185"/>
    <w:rsid w:val="008936B0"/>
    <w:rsid w:val="00B3450C"/>
    <w:rsid w:val="00B712D5"/>
    <w:rsid w:val="00B94A92"/>
    <w:rsid w:val="00C76FEF"/>
    <w:rsid w:val="00CE257D"/>
    <w:rsid w:val="00D02196"/>
    <w:rsid w:val="00D15A19"/>
    <w:rsid w:val="00E21ECE"/>
    <w:rsid w:val="00E8129D"/>
    <w:rsid w:val="00EA250F"/>
    <w:rsid w:val="00EE33FF"/>
    <w:rsid w:val="00F37F2D"/>
    <w:rsid w:val="00F7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3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33"/>
    <w:pPr>
      <w:spacing w:after="0" w:line="240" w:lineRule="auto"/>
      <w:ind w:firstLine="0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F7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14sad</cp:lastModifiedBy>
  <cp:revision>2</cp:revision>
  <dcterms:created xsi:type="dcterms:W3CDTF">2017-10-24T02:49:00Z</dcterms:created>
  <dcterms:modified xsi:type="dcterms:W3CDTF">2017-10-24T02:49:00Z</dcterms:modified>
</cp:coreProperties>
</file>