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sz w:val="28"/>
          <w:szCs w:val="28"/>
          <w:lang w:eastAsia="ru-RU"/>
        </w:rPr>
        <w:fldChar w:fldCharType="begin"/>
      </w:r>
      <w:r w:rsidRPr="003E0A1F">
        <w:rPr>
          <w:rFonts w:ascii="Times New Roman" w:eastAsia="Times New Roman" w:hAnsi="Times New Roman" w:cs="Times New Roman"/>
          <w:sz w:val="28"/>
          <w:szCs w:val="28"/>
          <w:lang w:eastAsia="ru-RU"/>
        </w:rPr>
        <w:instrText xml:space="preserve"> HYPERLINK "http://xn--80aucrje.xn--p1ai/" \o "Главная" </w:instrText>
      </w:r>
      <w:r w:rsidRPr="003E0A1F">
        <w:rPr>
          <w:rFonts w:ascii="Times New Roman" w:eastAsia="Times New Roman" w:hAnsi="Times New Roman" w:cs="Times New Roman"/>
          <w:sz w:val="28"/>
          <w:szCs w:val="28"/>
          <w:lang w:eastAsia="ru-RU"/>
        </w:rPr>
        <w:fldChar w:fldCharType="separate"/>
      </w:r>
      <w:proofErr w:type="gramStart"/>
      <w:r w:rsidRPr="003E0A1F">
        <w:rPr>
          <w:rFonts w:ascii="Times New Roman" w:eastAsia="Times New Roman" w:hAnsi="Times New Roman" w:cs="Times New Roman"/>
          <w:sz w:val="28"/>
          <w:szCs w:val="28"/>
          <w:u w:val="single"/>
          <w:lang w:eastAsia="ru-RU"/>
        </w:rPr>
        <w:t>Главная</w:t>
      </w:r>
      <w:proofErr w:type="gramEnd"/>
      <w:r w:rsidRPr="003E0A1F">
        <w:rPr>
          <w:rFonts w:ascii="Times New Roman" w:eastAsia="Times New Roman" w:hAnsi="Times New Roman" w:cs="Times New Roman"/>
          <w:sz w:val="28"/>
          <w:szCs w:val="28"/>
          <w:lang w:eastAsia="ru-RU"/>
        </w:rPr>
        <w:fldChar w:fldCharType="end"/>
      </w:r>
      <w:r w:rsidRPr="003E0A1F">
        <w:rPr>
          <w:rFonts w:ascii="Times New Roman" w:eastAsia="Times New Roman" w:hAnsi="Times New Roman" w:cs="Times New Roman"/>
          <w:sz w:val="28"/>
          <w:szCs w:val="28"/>
          <w:lang w:eastAsia="ru-RU"/>
        </w:rPr>
        <w:t> » </w:t>
      </w:r>
      <w:hyperlink r:id="rId6" w:tooltip="Новости" w:history="1">
        <w:r w:rsidRPr="003E0A1F">
          <w:rPr>
            <w:rFonts w:ascii="Times New Roman" w:eastAsia="Times New Roman" w:hAnsi="Times New Roman" w:cs="Times New Roman"/>
            <w:sz w:val="28"/>
            <w:szCs w:val="28"/>
            <w:u w:val="single"/>
            <w:lang w:eastAsia="ru-RU"/>
          </w:rPr>
          <w:t>Новости</w:t>
        </w:r>
      </w:hyperlink>
      <w:r w:rsidRPr="003E0A1F">
        <w:rPr>
          <w:rFonts w:ascii="Times New Roman" w:eastAsia="Times New Roman" w:hAnsi="Times New Roman" w:cs="Times New Roman"/>
          <w:sz w:val="28"/>
          <w:szCs w:val="28"/>
          <w:lang w:eastAsia="ru-RU"/>
        </w:rPr>
        <w:t> » МРОТ И ПРОЖИТОЧНЫЙ МИНИМУМ</w:t>
      </w: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b/>
          <w:bCs/>
          <w:sz w:val="28"/>
          <w:szCs w:val="28"/>
          <w:lang w:eastAsia="ru-RU"/>
        </w:rPr>
      </w:pPr>
      <w:r w:rsidRPr="003E0A1F">
        <w:rPr>
          <w:rFonts w:ascii="Times New Roman" w:eastAsia="Times New Roman" w:hAnsi="Times New Roman" w:cs="Times New Roman"/>
          <w:b/>
          <w:bCs/>
          <w:sz w:val="28"/>
          <w:szCs w:val="28"/>
          <w:lang w:eastAsia="ru-RU"/>
        </w:rPr>
        <w:t>17.11.2017</w:t>
      </w:r>
    </w:p>
    <w:p w:rsidR="003E0A1F" w:rsidRPr="003E0A1F" w:rsidRDefault="003E0A1F" w:rsidP="003E0A1F">
      <w:pPr>
        <w:shd w:val="clear" w:color="auto" w:fill="FFFFFF"/>
        <w:spacing w:after="225" w:line="240" w:lineRule="auto"/>
        <w:ind w:left="-426" w:firstLine="1134"/>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b/>
          <w:bCs/>
          <w:sz w:val="28"/>
          <w:szCs w:val="28"/>
          <w:lang w:eastAsia="ru-RU"/>
        </w:rPr>
        <w:t>8 ноября в Госдуме в первом чтении состоялось рассмотрение законопроекта «О внесении изменений в отдельные законодательные акты Российской Федерации в целях установления МРОТ не ниже прожиточного минимума для трудоспособного населения в целом по Российской Федерации». Проект закона внесен Правительством РФ в конце сентября текущего года.</w:t>
      </w: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sz w:val="28"/>
          <w:szCs w:val="28"/>
          <w:lang w:eastAsia="ru-RU"/>
        </w:rPr>
        <w:t>Напомню, в сентябре Президент России </w:t>
      </w:r>
      <w:r w:rsidRPr="003E0A1F">
        <w:rPr>
          <w:rFonts w:ascii="Times New Roman" w:eastAsia="Times New Roman" w:hAnsi="Times New Roman" w:cs="Times New Roman"/>
          <w:b/>
          <w:bCs/>
          <w:sz w:val="28"/>
          <w:szCs w:val="28"/>
          <w:lang w:eastAsia="ru-RU"/>
        </w:rPr>
        <w:t>Владимир Путин</w:t>
      </w:r>
      <w:r w:rsidRPr="003E0A1F">
        <w:rPr>
          <w:rFonts w:ascii="Times New Roman" w:eastAsia="Times New Roman" w:hAnsi="Times New Roman" w:cs="Times New Roman"/>
          <w:sz w:val="28"/>
          <w:szCs w:val="28"/>
          <w:lang w:eastAsia="ru-RU"/>
        </w:rPr>
        <w:t> на встрече с руководителем общественной организации «Опора России» </w:t>
      </w:r>
      <w:r w:rsidRPr="003E0A1F">
        <w:rPr>
          <w:rFonts w:ascii="Times New Roman" w:eastAsia="Times New Roman" w:hAnsi="Times New Roman" w:cs="Times New Roman"/>
          <w:b/>
          <w:bCs/>
          <w:sz w:val="28"/>
          <w:szCs w:val="28"/>
          <w:lang w:eastAsia="ru-RU"/>
        </w:rPr>
        <w:t xml:space="preserve">Александром </w:t>
      </w:r>
      <w:proofErr w:type="spellStart"/>
      <w:r w:rsidRPr="003E0A1F">
        <w:rPr>
          <w:rFonts w:ascii="Times New Roman" w:eastAsia="Times New Roman" w:hAnsi="Times New Roman" w:cs="Times New Roman"/>
          <w:b/>
          <w:bCs/>
          <w:sz w:val="28"/>
          <w:szCs w:val="28"/>
          <w:lang w:eastAsia="ru-RU"/>
        </w:rPr>
        <w:t>Калининым</w:t>
      </w:r>
      <w:proofErr w:type="spellEnd"/>
      <w:r w:rsidRPr="003E0A1F">
        <w:rPr>
          <w:rFonts w:ascii="Times New Roman" w:eastAsia="Times New Roman" w:hAnsi="Times New Roman" w:cs="Times New Roman"/>
          <w:sz w:val="28"/>
          <w:szCs w:val="28"/>
          <w:lang w:eastAsia="ru-RU"/>
        </w:rPr>
        <w:t> пообещал, что власти повысят МРОТ, подчеркнув, что «люди не могут получать зарплату меньше, чем прожиточный минимум». После этого прошла встреча с Председателем ФНПР </w:t>
      </w:r>
      <w:r w:rsidRPr="003E0A1F">
        <w:rPr>
          <w:rFonts w:ascii="Times New Roman" w:eastAsia="Times New Roman" w:hAnsi="Times New Roman" w:cs="Times New Roman"/>
          <w:b/>
          <w:bCs/>
          <w:sz w:val="28"/>
          <w:szCs w:val="28"/>
          <w:lang w:eastAsia="ru-RU"/>
        </w:rPr>
        <w:t>Михаилом Шмаковым</w:t>
      </w:r>
      <w:r w:rsidRPr="003E0A1F">
        <w:rPr>
          <w:rFonts w:ascii="Times New Roman" w:eastAsia="Times New Roman" w:hAnsi="Times New Roman" w:cs="Times New Roman"/>
          <w:sz w:val="28"/>
          <w:szCs w:val="28"/>
          <w:lang w:eastAsia="ru-RU"/>
        </w:rPr>
        <w:t>, где этот вопрос обсуждался еще раз. </w:t>
      </w:r>
      <w:r w:rsidRPr="003E0A1F">
        <w:rPr>
          <w:rFonts w:ascii="Times New Roman" w:eastAsia="Times New Roman" w:hAnsi="Times New Roman" w:cs="Times New Roman"/>
          <w:b/>
          <w:bCs/>
          <w:sz w:val="28"/>
          <w:szCs w:val="28"/>
          <w:lang w:eastAsia="ru-RU"/>
        </w:rPr>
        <w:t>Михаил Шмаков</w:t>
      </w:r>
      <w:r w:rsidRPr="003E0A1F">
        <w:rPr>
          <w:rFonts w:ascii="Times New Roman" w:eastAsia="Times New Roman" w:hAnsi="Times New Roman" w:cs="Times New Roman"/>
          <w:sz w:val="28"/>
          <w:szCs w:val="28"/>
          <w:lang w:eastAsia="ru-RU"/>
        </w:rPr>
        <w:t> предложил сравнять МРОТ и прожиточный минимум уже в 2018 году.</w:t>
      </w: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sz w:val="28"/>
          <w:szCs w:val="28"/>
          <w:lang w:eastAsia="ru-RU"/>
        </w:rPr>
        <w:t>Законопроектом предлагается установить, что с 1 января 2018 года размер МРОТ должен составлять 9 тыс. 489 рублей в месяц, то есть 85% от прожиточного минимума трудоспособного населения во втором квартале 2017 года. Начиная с 2019 года размер МРОТ должен быть равен величине прожиточного минимума по состоянию на второй квартал предыдущего года.</w:t>
      </w: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sz w:val="28"/>
          <w:szCs w:val="28"/>
          <w:lang w:eastAsia="ru-RU"/>
        </w:rPr>
        <w:t>Для сведения, сейчас федеральный МРОТ равен 7 800 рублей, а прожиточный минимум для трудоспособного населения, на который призвал ориентироваться Путин, - 10 701 руб. То есть сейчас МРОТ составляет 72,9% от прожиточного минимума.</w:t>
      </w: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sz w:val="28"/>
          <w:szCs w:val="28"/>
          <w:lang w:eastAsia="ru-RU"/>
        </w:rPr>
        <w:t>Кроме того, в среду перед пленарным заседанием первый заместитель руководителя фракции «Единая Россия», заместитель председателя ФНПР </w:t>
      </w:r>
      <w:r w:rsidRPr="003E0A1F">
        <w:rPr>
          <w:rFonts w:ascii="Times New Roman" w:eastAsia="Times New Roman" w:hAnsi="Times New Roman" w:cs="Times New Roman"/>
          <w:b/>
          <w:bCs/>
          <w:sz w:val="28"/>
          <w:szCs w:val="28"/>
          <w:lang w:eastAsia="ru-RU"/>
        </w:rPr>
        <w:t>Андрей Исаев</w:t>
      </w:r>
      <w:r w:rsidRPr="003E0A1F">
        <w:rPr>
          <w:rFonts w:ascii="Times New Roman" w:eastAsia="Times New Roman" w:hAnsi="Times New Roman" w:cs="Times New Roman"/>
          <w:sz w:val="28"/>
          <w:szCs w:val="28"/>
          <w:lang w:eastAsia="ru-RU"/>
        </w:rPr>
        <w:t> пояснил журналистам, что проектом закона вводится «еще одна страховочная норма».</w:t>
      </w: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sz w:val="28"/>
          <w:szCs w:val="28"/>
          <w:lang w:eastAsia="ru-RU"/>
        </w:rPr>
        <w:t>«Инфляция у нас снижается, может быть, мы доживем до дефляции, и может возникнуть ситуация, что прожиточный минимум снизится по отношению к тому, каким он был в прошлом году. В этом случае, разумеется, МРОТ снижаться не будет, он будет только расти, эта норма закладывается в закон», - заверил он.</w:t>
      </w: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sz w:val="28"/>
          <w:szCs w:val="28"/>
          <w:lang w:eastAsia="ru-RU"/>
        </w:rPr>
        <w:t>Секретарь ФНПР, руководитель Департамента социально-трудовых отношений и социального партнерства ФНПР </w:t>
      </w:r>
      <w:r w:rsidRPr="003E0A1F">
        <w:rPr>
          <w:rFonts w:ascii="Times New Roman" w:eastAsia="Times New Roman" w:hAnsi="Times New Roman" w:cs="Times New Roman"/>
          <w:b/>
          <w:bCs/>
          <w:sz w:val="28"/>
          <w:szCs w:val="28"/>
          <w:lang w:eastAsia="ru-RU"/>
        </w:rPr>
        <w:t>Олег Соколов</w:t>
      </w:r>
      <w:r w:rsidRPr="003E0A1F">
        <w:rPr>
          <w:rFonts w:ascii="Times New Roman" w:eastAsia="Times New Roman" w:hAnsi="Times New Roman" w:cs="Times New Roman"/>
          <w:sz w:val="28"/>
          <w:szCs w:val="28"/>
          <w:lang w:eastAsia="ru-RU"/>
        </w:rPr>
        <w:t> прокомментировал ситуацию с повышением МРОТ, выразив общую позицию всех профсоюзов России:</w:t>
      </w: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sz w:val="28"/>
          <w:szCs w:val="28"/>
          <w:lang w:eastAsia="ru-RU"/>
        </w:rPr>
        <w:t xml:space="preserve">«Если в целом оценивать вынесенный на рассмотрение документ и ход его обсуждения, то можно отметить нерешительный подход к повышению МРОТ со стороны Правительства РФ и депутатов, с чем профсоюзы не могут согласиться. Например, в проекте закона предусмотрено повышение МРОТ с 1 января 2018 г. </w:t>
      </w:r>
      <w:r w:rsidRPr="003E0A1F">
        <w:rPr>
          <w:rFonts w:ascii="Times New Roman" w:eastAsia="Times New Roman" w:hAnsi="Times New Roman" w:cs="Times New Roman"/>
          <w:sz w:val="28"/>
          <w:szCs w:val="28"/>
          <w:lang w:eastAsia="ru-RU"/>
        </w:rPr>
        <w:lastRenderedPageBreak/>
        <w:t>только до уровня 85 процентов от величины прожиточного минимума трудоспособного населения в целом по России за II квартал 2017 г. Это 9489 рублей в месяц. И только с 1 января 2019 г. и далее ежегодно предусмотрено установление МРОТ в размере 100 процентов от величины прожиточного минимума.</w:t>
      </w: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sz w:val="28"/>
          <w:szCs w:val="28"/>
          <w:lang w:eastAsia="ru-RU"/>
        </w:rPr>
        <w:t>Между тем повышение МРОТ до величины прожиточного минимума — норма трудового законодательства России, позволяющая не только снизить уровень бедности, но обеспечивать рост среднего уровня оплаты труда и, таким образом, стимулировать развитие экономики посредством повышения платежеспособного спроса. Поэтому ФНПР предлагает ускорить доведение МРОТ до величины не ниже прожиточного минимума трудоспособного населения в целом по стране уже в следующем, 2018 году. Мы обратились к депутатам Госдумы с предложением уже с 1 марта 2018 года установить МРОТ в сумме 11163 рубля, что составляет 100 процентов величины прожиточного минимума.</w:t>
      </w: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sz w:val="28"/>
          <w:szCs w:val="28"/>
          <w:lang w:eastAsia="ru-RU"/>
        </w:rPr>
        <w:t>Средства на такое повышение МРОТ имеются, ведь, по предварительным оценкам, доходы федерального бюджета в 2017 году почти на 1 трлн</w:t>
      </w:r>
      <w:r>
        <w:rPr>
          <w:rFonts w:ascii="Times New Roman" w:eastAsia="Times New Roman" w:hAnsi="Times New Roman" w:cs="Times New Roman"/>
          <w:sz w:val="28"/>
          <w:szCs w:val="28"/>
          <w:lang w:eastAsia="ru-RU"/>
        </w:rPr>
        <w:t>.</w:t>
      </w:r>
      <w:r w:rsidRPr="003E0A1F">
        <w:rPr>
          <w:rFonts w:ascii="Times New Roman" w:eastAsia="Times New Roman" w:hAnsi="Times New Roman" w:cs="Times New Roman"/>
          <w:sz w:val="28"/>
          <w:szCs w:val="28"/>
          <w:lang w:eastAsia="ru-RU"/>
        </w:rPr>
        <w:t xml:space="preserve"> руб. превысят запланированный уровень. А по данным ФНПР, объем средств, необходимый для одномоментного повышения МРОТ до прожиточного минимума трудоспособного населения в 2018 году (11163 руб.), составит около 60 млрд</w:t>
      </w:r>
      <w:r>
        <w:rPr>
          <w:rFonts w:ascii="Times New Roman" w:eastAsia="Times New Roman" w:hAnsi="Times New Roman" w:cs="Times New Roman"/>
          <w:sz w:val="28"/>
          <w:szCs w:val="28"/>
          <w:lang w:eastAsia="ru-RU"/>
        </w:rPr>
        <w:t>.</w:t>
      </w:r>
      <w:r w:rsidRPr="003E0A1F">
        <w:rPr>
          <w:rFonts w:ascii="Times New Roman" w:eastAsia="Times New Roman" w:hAnsi="Times New Roman" w:cs="Times New Roman"/>
          <w:sz w:val="28"/>
          <w:szCs w:val="28"/>
          <w:lang w:eastAsia="ru-RU"/>
        </w:rPr>
        <w:t xml:space="preserve"> рублей».</w:t>
      </w: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b/>
          <w:bCs/>
          <w:sz w:val="28"/>
          <w:szCs w:val="28"/>
          <w:lang w:eastAsia="ru-RU"/>
        </w:rPr>
        <w:t>Владимир Бабушкин, </w:t>
      </w:r>
      <w:r w:rsidRPr="003E0A1F">
        <w:rPr>
          <w:rFonts w:ascii="Times New Roman" w:eastAsia="Times New Roman" w:hAnsi="Times New Roman" w:cs="Times New Roman"/>
          <w:sz w:val="28"/>
          <w:szCs w:val="28"/>
          <w:lang w:eastAsia="ru-RU"/>
        </w:rPr>
        <w:t>председатель Алтайского краевого союза организаций профсоюзов, считает, что «во все времена и на всех уровнях профсоюзной структуры мы боремся за увеличение заработной платы работников, за достойные и безопасные условия труда. Повышение МРОТ для нас — такая же важная задача, как и полное выполнение майских указов Президента. На этом пути у нас есть и свои успехи. Так, в крае в результате переговоров с социальными партнерами мы добились, что минимальная заработная плата для работников внебюджетной сферы экономики будет выше и составит 9400 рублей. Сейчас идет процесс переговоров о заключении регионального соглашения на 2018</w:t>
      </w:r>
      <w:r>
        <w:rPr>
          <w:rFonts w:ascii="Times New Roman" w:eastAsia="Times New Roman" w:hAnsi="Times New Roman" w:cs="Times New Roman"/>
          <w:sz w:val="28"/>
          <w:szCs w:val="28"/>
          <w:lang w:eastAsia="ru-RU"/>
        </w:rPr>
        <w:t>-</w:t>
      </w:r>
      <w:r w:rsidRPr="003E0A1F">
        <w:rPr>
          <w:rFonts w:ascii="Times New Roman" w:eastAsia="Times New Roman" w:hAnsi="Times New Roman" w:cs="Times New Roman"/>
          <w:sz w:val="28"/>
          <w:szCs w:val="28"/>
          <w:lang w:eastAsia="ru-RU"/>
        </w:rPr>
        <w:softHyphen/>
        <w:t xml:space="preserve">2020 годы, и мы отстаиваем право на минимальную заработную плату для работников внебюджетной сферы тоже в более высоком размере, чем федеральный МРОТ. Нас беспокоит тот факт, что пока повышение МРОТ в бюджеты всех уровней не заложено, ждут принятия федерального закона и в связи с этим дополнительных траншей на это. Надеемся, что средства на повышение МРОТ будут «меченными» и пойдут именно на эти, а не на другие цели. Повышение минимального </w:t>
      </w:r>
      <w:proofErr w:type="gramStart"/>
      <w:r w:rsidRPr="003E0A1F">
        <w:rPr>
          <w:rFonts w:ascii="Times New Roman" w:eastAsia="Times New Roman" w:hAnsi="Times New Roman" w:cs="Times New Roman"/>
          <w:sz w:val="28"/>
          <w:szCs w:val="28"/>
          <w:lang w:eastAsia="ru-RU"/>
        </w:rPr>
        <w:t>размера оплаты труда</w:t>
      </w:r>
      <w:proofErr w:type="gramEnd"/>
      <w:r w:rsidRPr="003E0A1F">
        <w:rPr>
          <w:rFonts w:ascii="Times New Roman" w:eastAsia="Times New Roman" w:hAnsi="Times New Roman" w:cs="Times New Roman"/>
          <w:sz w:val="28"/>
          <w:szCs w:val="28"/>
          <w:lang w:eastAsia="ru-RU"/>
        </w:rPr>
        <w:t xml:space="preserve"> для работников, особенно бюджетной сферы, приведет к повышению уровня заработных плат в регионе в целом, что особенно важно у нас, хотя и это будет недостаточно для нормальной жизни. У профсоюзов уже разработаны системные предложения о том, как выйти на МРОТ, равный «минимальному потребительскому бюджету», что стало бы реальным стимулом для развития внутреннего потребительского спроса и серьезного прорыва страны».</w:t>
      </w:r>
    </w:p>
    <w:p w:rsidR="003E0A1F" w:rsidRDefault="003E0A1F" w:rsidP="003E0A1F">
      <w:pPr>
        <w:shd w:val="clear" w:color="auto" w:fill="FFFFFF"/>
        <w:spacing w:after="225" w:line="240" w:lineRule="auto"/>
        <w:ind w:left="-426"/>
        <w:jc w:val="both"/>
        <w:rPr>
          <w:rFonts w:ascii="Times New Roman" w:eastAsia="Times New Roman" w:hAnsi="Times New Roman" w:cs="Times New Roman"/>
          <w:b/>
          <w:bCs/>
          <w:sz w:val="28"/>
          <w:szCs w:val="28"/>
          <w:lang w:eastAsia="ru-RU"/>
        </w:rPr>
      </w:pP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b/>
          <w:bCs/>
          <w:sz w:val="28"/>
          <w:szCs w:val="28"/>
          <w:lang w:eastAsia="ru-RU"/>
        </w:rPr>
        <w:lastRenderedPageBreak/>
        <w:t>Что такое минимальный</w:t>
      </w:r>
      <w:r>
        <w:rPr>
          <w:rFonts w:ascii="Times New Roman" w:eastAsia="Times New Roman" w:hAnsi="Times New Roman" w:cs="Times New Roman"/>
          <w:b/>
          <w:bCs/>
          <w:sz w:val="28"/>
          <w:szCs w:val="28"/>
          <w:lang w:eastAsia="ru-RU"/>
        </w:rPr>
        <w:t xml:space="preserve"> </w:t>
      </w:r>
      <w:bookmarkStart w:id="0" w:name="_GoBack"/>
      <w:bookmarkEnd w:id="0"/>
      <w:r w:rsidRPr="003E0A1F">
        <w:rPr>
          <w:rFonts w:ascii="Times New Roman" w:eastAsia="Times New Roman" w:hAnsi="Times New Roman" w:cs="Times New Roman"/>
          <w:b/>
          <w:bCs/>
          <w:sz w:val="28"/>
          <w:szCs w:val="28"/>
          <w:lang w:eastAsia="ru-RU"/>
        </w:rPr>
        <w:t>потребительский бюджет?</w:t>
      </w: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sz w:val="28"/>
          <w:szCs w:val="28"/>
          <w:lang w:eastAsia="ru-RU"/>
        </w:rPr>
        <w:t xml:space="preserve">Минимальный потребительский бюджет отражает расходы на приобретение набора потребительских товаров и услуг для удовлетворения основных физиологических и социальных потребностей человека, с </w:t>
      </w:r>
      <w:proofErr w:type="gramStart"/>
      <w:r w:rsidRPr="003E0A1F">
        <w:rPr>
          <w:rFonts w:ascii="Times New Roman" w:eastAsia="Times New Roman" w:hAnsi="Times New Roman" w:cs="Times New Roman"/>
          <w:sz w:val="28"/>
          <w:szCs w:val="28"/>
          <w:lang w:eastAsia="ru-RU"/>
        </w:rPr>
        <w:t>более расширенными</w:t>
      </w:r>
      <w:proofErr w:type="gramEnd"/>
      <w:r w:rsidRPr="003E0A1F">
        <w:rPr>
          <w:rFonts w:ascii="Times New Roman" w:eastAsia="Times New Roman" w:hAnsi="Times New Roman" w:cs="Times New Roman"/>
          <w:sz w:val="28"/>
          <w:szCs w:val="28"/>
          <w:lang w:eastAsia="ru-RU"/>
        </w:rPr>
        <w:t xml:space="preserve"> нормами потребления, включая платные услуги. В этом наборе более 300 наименований, включая затраты на здравоохранение, образование, оздоровление, связь.</w:t>
      </w: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b/>
          <w:bCs/>
          <w:sz w:val="28"/>
          <w:szCs w:val="28"/>
          <w:lang w:eastAsia="ru-RU"/>
        </w:rPr>
        <w:t>Что такое прожиточный минимум?</w:t>
      </w: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sz w:val="28"/>
          <w:szCs w:val="28"/>
          <w:lang w:eastAsia="ru-RU"/>
        </w:rPr>
        <w:t>Это стоимость минимального набора продуктов питания, товаров и услуг, необходимых для сохранения здоровья и обеспечения жизнедеятельности человека. Также прожиточный минимум учитывает необходимые к уплате ежемесячные платежи и сборы. В этом году состав этого набора должен измениться.</w:t>
      </w: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b/>
          <w:bCs/>
          <w:sz w:val="28"/>
          <w:szCs w:val="28"/>
          <w:lang w:eastAsia="ru-RU"/>
        </w:rPr>
        <w:t>Что такое МРОТ и на что он влияет?</w:t>
      </w: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sz w:val="28"/>
          <w:szCs w:val="28"/>
          <w:lang w:eastAsia="ru-RU"/>
        </w:rPr>
        <w:t xml:space="preserve">Минимальный </w:t>
      </w:r>
      <w:proofErr w:type="gramStart"/>
      <w:r w:rsidRPr="003E0A1F">
        <w:rPr>
          <w:rFonts w:ascii="Times New Roman" w:eastAsia="Times New Roman" w:hAnsi="Times New Roman" w:cs="Times New Roman"/>
          <w:sz w:val="28"/>
          <w:szCs w:val="28"/>
          <w:lang w:eastAsia="ru-RU"/>
        </w:rPr>
        <w:t>размер оплаты труда</w:t>
      </w:r>
      <w:proofErr w:type="gramEnd"/>
      <w:r w:rsidRPr="003E0A1F">
        <w:rPr>
          <w:rFonts w:ascii="Times New Roman" w:eastAsia="Times New Roman" w:hAnsi="Times New Roman" w:cs="Times New Roman"/>
          <w:sz w:val="28"/>
          <w:szCs w:val="28"/>
          <w:lang w:eastAsia="ru-RU"/>
        </w:rPr>
        <w:t xml:space="preserve"> — это минимальная государственная гарантия по заработной плате работника за неквалифицированный труд в нормальных условиях труда. Работодатель не вправе платить меньше — за это его могут оштрафовать и даже привлечь к уголовной ответственности.</w:t>
      </w: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proofErr w:type="gramStart"/>
      <w:r w:rsidRPr="003E0A1F">
        <w:rPr>
          <w:rFonts w:ascii="Times New Roman" w:eastAsia="Times New Roman" w:hAnsi="Times New Roman" w:cs="Times New Roman"/>
          <w:sz w:val="28"/>
          <w:szCs w:val="28"/>
          <w:lang w:eastAsia="ru-RU"/>
        </w:rPr>
        <w:t>От</w:t>
      </w:r>
      <w:proofErr w:type="gramEnd"/>
      <w:r w:rsidRPr="003E0A1F">
        <w:rPr>
          <w:rFonts w:ascii="Times New Roman" w:eastAsia="Times New Roman" w:hAnsi="Times New Roman" w:cs="Times New Roman"/>
          <w:sz w:val="28"/>
          <w:szCs w:val="28"/>
          <w:lang w:eastAsia="ru-RU"/>
        </w:rPr>
        <w:t xml:space="preserve"> </w:t>
      </w:r>
      <w:proofErr w:type="gramStart"/>
      <w:r w:rsidRPr="003E0A1F">
        <w:rPr>
          <w:rFonts w:ascii="Times New Roman" w:eastAsia="Times New Roman" w:hAnsi="Times New Roman" w:cs="Times New Roman"/>
          <w:sz w:val="28"/>
          <w:szCs w:val="28"/>
          <w:lang w:eastAsia="ru-RU"/>
        </w:rPr>
        <w:t>МРОТ</w:t>
      </w:r>
      <w:proofErr w:type="gramEnd"/>
      <w:r w:rsidRPr="003E0A1F">
        <w:rPr>
          <w:rFonts w:ascii="Times New Roman" w:eastAsia="Times New Roman" w:hAnsi="Times New Roman" w:cs="Times New Roman"/>
          <w:sz w:val="28"/>
          <w:szCs w:val="28"/>
          <w:lang w:eastAsia="ru-RU"/>
        </w:rPr>
        <w:t xml:space="preserve"> зависят размер пособий по временной нетрудоспособности (например, «больничных»), пособий по беременности и родам, выплаты трудоспособным гражданам, которые ухаживают за ребенком-инвалидом с детства, а также размер стипендий и минимального пособия по безработице.</w:t>
      </w: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sz w:val="28"/>
          <w:szCs w:val="28"/>
          <w:lang w:eastAsia="ru-RU"/>
        </w:rPr>
        <w:t xml:space="preserve">Исходя </w:t>
      </w:r>
      <w:proofErr w:type="gramStart"/>
      <w:r w:rsidRPr="003E0A1F">
        <w:rPr>
          <w:rFonts w:ascii="Times New Roman" w:eastAsia="Times New Roman" w:hAnsi="Times New Roman" w:cs="Times New Roman"/>
          <w:sz w:val="28"/>
          <w:szCs w:val="28"/>
          <w:lang w:eastAsia="ru-RU"/>
        </w:rPr>
        <w:t>из</w:t>
      </w:r>
      <w:proofErr w:type="gramEnd"/>
      <w:r w:rsidRPr="003E0A1F">
        <w:rPr>
          <w:rFonts w:ascii="Times New Roman" w:eastAsia="Times New Roman" w:hAnsi="Times New Roman" w:cs="Times New Roman"/>
          <w:sz w:val="28"/>
          <w:szCs w:val="28"/>
          <w:lang w:eastAsia="ru-RU"/>
        </w:rPr>
        <w:t xml:space="preserve"> МРОТ рассчитываются и взносы в пенсионный и страховые фонды, которые индивидуальный предприниматель (ИП) вносит за себя.</w:t>
      </w: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p>
    <w:p w:rsidR="003E0A1F" w:rsidRPr="003E0A1F" w:rsidRDefault="003E0A1F" w:rsidP="003E0A1F">
      <w:pPr>
        <w:shd w:val="clear" w:color="auto" w:fill="FFFFFF"/>
        <w:spacing w:after="225" w:line="240" w:lineRule="auto"/>
        <w:ind w:left="-426"/>
        <w:jc w:val="both"/>
        <w:rPr>
          <w:rFonts w:ascii="Times New Roman" w:eastAsia="Times New Roman" w:hAnsi="Times New Roman" w:cs="Times New Roman"/>
          <w:sz w:val="28"/>
          <w:szCs w:val="28"/>
          <w:lang w:eastAsia="ru-RU"/>
        </w:rPr>
      </w:pPr>
    </w:p>
    <w:p w:rsidR="003E0A1F" w:rsidRPr="003E0A1F" w:rsidRDefault="003E0A1F" w:rsidP="003E0A1F">
      <w:pPr>
        <w:shd w:val="clear" w:color="auto" w:fill="FFFFFF"/>
        <w:spacing w:line="240" w:lineRule="auto"/>
        <w:ind w:left="-426"/>
        <w:jc w:val="both"/>
        <w:rPr>
          <w:rFonts w:ascii="Times New Roman" w:eastAsia="Times New Roman" w:hAnsi="Times New Roman" w:cs="Times New Roman"/>
          <w:sz w:val="28"/>
          <w:szCs w:val="28"/>
          <w:lang w:eastAsia="ru-RU"/>
        </w:rPr>
      </w:pPr>
      <w:r w:rsidRPr="003E0A1F">
        <w:rPr>
          <w:rFonts w:ascii="Times New Roman" w:eastAsia="Times New Roman" w:hAnsi="Times New Roman" w:cs="Times New Roman"/>
          <w:sz w:val="28"/>
          <w:szCs w:val="28"/>
          <w:lang w:eastAsia="ru-RU"/>
        </w:rPr>
        <w:t>Любовь НЕКРАСОВА</w:t>
      </w:r>
    </w:p>
    <w:p w:rsidR="00240396" w:rsidRPr="003E0A1F" w:rsidRDefault="00240396" w:rsidP="003E0A1F">
      <w:pPr>
        <w:ind w:left="-426"/>
        <w:jc w:val="both"/>
        <w:rPr>
          <w:rFonts w:ascii="Times New Roman" w:hAnsi="Times New Roman" w:cs="Times New Roman"/>
          <w:sz w:val="28"/>
          <w:szCs w:val="28"/>
        </w:rPr>
      </w:pPr>
    </w:p>
    <w:sectPr w:rsidR="00240396" w:rsidRPr="003E0A1F" w:rsidSect="003E0A1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A33"/>
    <w:multiLevelType w:val="multilevel"/>
    <w:tmpl w:val="72FC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F1568"/>
    <w:multiLevelType w:val="multilevel"/>
    <w:tmpl w:val="FB8A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A3"/>
    <w:rsid w:val="00240396"/>
    <w:rsid w:val="003E0A1F"/>
    <w:rsid w:val="00711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A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0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A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0073">
      <w:bodyDiv w:val="1"/>
      <w:marLeft w:val="0"/>
      <w:marRight w:val="0"/>
      <w:marTop w:val="0"/>
      <w:marBottom w:val="0"/>
      <w:divBdr>
        <w:top w:val="none" w:sz="0" w:space="0" w:color="auto"/>
        <w:left w:val="none" w:sz="0" w:space="0" w:color="auto"/>
        <w:bottom w:val="none" w:sz="0" w:space="0" w:color="auto"/>
        <w:right w:val="none" w:sz="0" w:space="0" w:color="auto"/>
      </w:divBdr>
      <w:divsChild>
        <w:div w:id="840852015">
          <w:marLeft w:val="300"/>
          <w:marRight w:val="10185"/>
          <w:marTop w:val="0"/>
          <w:marBottom w:val="0"/>
          <w:divBdr>
            <w:top w:val="none" w:sz="0" w:space="0" w:color="auto"/>
            <w:left w:val="none" w:sz="0" w:space="0" w:color="auto"/>
            <w:bottom w:val="none" w:sz="0" w:space="0" w:color="auto"/>
            <w:right w:val="none" w:sz="0" w:space="0" w:color="auto"/>
          </w:divBdr>
          <w:divsChild>
            <w:div w:id="481771665">
              <w:marLeft w:val="0"/>
              <w:marRight w:val="0"/>
              <w:marTop w:val="0"/>
              <w:marBottom w:val="90"/>
              <w:divBdr>
                <w:top w:val="none" w:sz="0" w:space="0" w:color="auto"/>
                <w:left w:val="none" w:sz="0" w:space="0" w:color="auto"/>
                <w:bottom w:val="none" w:sz="0" w:space="0" w:color="auto"/>
                <w:right w:val="none" w:sz="0" w:space="0" w:color="auto"/>
              </w:divBdr>
            </w:div>
          </w:divsChild>
        </w:div>
        <w:div w:id="1883202741">
          <w:marLeft w:val="-9900"/>
          <w:marRight w:val="0"/>
          <w:marTop w:val="0"/>
          <w:marBottom w:val="0"/>
          <w:divBdr>
            <w:top w:val="none" w:sz="0" w:space="0" w:color="auto"/>
            <w:left w:val="none" w:sz="0" w:space="0" w:color="auto"/>
            <w:bottom w:val="none" w:sz="0" w:space="0" w:color="auto"/>
            <w:right w:val="none" w:sz="0" w:space="0" w:color="auto"/>
          </w:divBdr>
          <w:divsChild>
            <w:div w:id="1104963539">
              <w:marLeft w:val="0"/>
              <w:marRight w:val="0"/>
              <w:marTop w:val="0"/>
              <w:marBottom w:val="90"/>
              <w:divBdr>
                <w:top w:val="none" w:sz="0" w:space="0" w:color="auto"/>
                <w:left w:val="none" w:sz="0" w:space="0" w:color="auto"/>
                <w:bottom w:val="single" w:sz="12" w:space="5" w:color="F3F4F6"/>
                <w:right w:val="none" w:sz="0" w:space="0" w:color="auto"/>
              </w:divBdr>
            </w:div>
            <w:div w:id="374084355">
              <w:marLeft w:val="0"/>
              <w:marRight w:val="0"/>
              <w:marTop w:val="0"/>
              <w:marBottom w:val="750"/>
              <w:divBdr>
                <w:top w:val="none" w:sz="0" w:space="0" w:color="auto"/>
                <w:left w:val="none" w:sz="0" w:space="0" w:color="auto"/>
                <w:bottom w:val="none" w:sz="0" w:space="0" w:color="auto"/>
                <w:right w:val="none" w:sz="0" w:space="0" w:color="auto"/>
              </w:divBdr>
              <w:divsChild>
                <w:div w:id="6209650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ucrje.xn--p1ai/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2017-11-20T06:22:00Z</dcterms:created>
  <dcterms:modified xsi:type="dcterms:W3CDTF">2017-11-20T06:25:00Z</dcterms:modified>
</cp:coreProperties>
</file>